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481A0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</w:t>
      </w:r>
      <w:r w:rsidRPr="00206CE2">
        <w:rPr>
          <w:rFonts w:ascii="Times New Roman" w:hAnsi="Times New Roman" w:cs="Times New Roman"/>
        </w:rPr>
        <w:t>Associazione Feste Patronali San Rocco Pisticci comunica che quest'anno la ditta che si esibirà negli spettacoli pirotecnici è la "Pirotecnica Moderna" di Giovanni Padovano in Genzano (PZ).</w:t>
      </w:r>
    </w:p>
    <w:p w14:paraId="74BDB947" w14:textId="77777777" w:rsidR="00206CE2" w:rsidRPr="00206CE2" w:rsidRDefault="0071402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tratta di un’azienda</w:t>
      </w:r>
      <w:r w:rsidR="00206CE2" w:rsidRPr="00206CE2">
        <w:rPr>
          <w:rFonts w:ascii="Times New Roman" w:hAnsi="Times New Roman" w:cs="Times New Roman"/>
        </w:rPr>
        <w:t xml:space="preserve"> che ha già sparato a Pisticci, riscuotendo notevoli successi.</w:t>
      </w:r>
    </w:p>
    <w:p w14:paraId="2D79D733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>Gli spettacoli previsti per l'edizione 2014 delle Feste Patronali sono:</w:t>
      </w:r>
    </w:p>
    <w:p w14:paraId="3641837D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>1) il giorno 15 agosto alle ore 6.00 sparo di colpi oscuri in località</w:t>
      </w:r>
      <w:r w:rsidR="00714022">
        <w:rPr>
          <w:rFonts w:ascii="Times New Roman" w:hAnsi="Times New Roman" w:cs="Times New Roman"/>
        </w:rPr>
        <w:t xml:space="preserve"> Pagnotta; alle ore 11.00, all'</w:t>
      </w:r>
      <w:r w:rsidRPr="00206CE2">
        <w:rPr>
          <w:rFonts w:ascii="Times New Roman" w:hAnsi="Times New Roman" w:cs="Times New Roman"/>
        </w:rPr>
        <w:t>uscita della Processione in onore dell'Assunta, diana di fuochi pirotecnici in località Pagnotta e serie di batterie a terra in località Terravecchia;</w:t>
      </w:r>
      <w:r w:rsidR="00714022">
        <w:rPr>
          <w:rFonts w:ascii="Times New Roman" w:hAnsi="Times New Roman" w:cs="Times New Roman"/>
        </w:rPr>
        <w:t xml:space="preserve"> al rientro della Processione sparo di colpi oscuri in località Pagnotta;</w:t>
      </w:r>
    </w:p>
    <w:p w14:paraId="0A5E2296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>2) il giorno 16 agosto alle ore 6.00 sparo di colpi oscuri in località Pagnotta; alle ore 10.30, all'uscita della Processione in onore di San Rocco, diana di fuochi pirotecnici in località Pagnotta e serie di batterie a terra in località Terravecchia; sparo di serie di batterie durant</w:t>
      </w:r>
      <w:r w:rsidR="00714022">
        <w:rPr>
          <w:rFonts w:ascii="Times New Roman" w:hAnsi="Times New Roman" w:cs="Times New Roman"/>
        </w:rPr>
        <w:t>e l'itinerario processionale; poco prima dell'</w:t>
      </w:r>
      <w:r w:rsidRPr="00206CE2">
        <w:rPr>
          <w:rFonts w:ascii="Times New Roman" w:hAnsi="Times New Roman" w:cs="Times New Roman"/>
        </w:rPr>
        <w:t>arrivo della Solenne Processione</w:t>
      </w:r>
      <w:r w:rsidR="00714022">
        <w:rPr>
          <w:rFonts w:ascii="Times New Roman" w:hAnsi="Times New Roman" w:cs="Times New Roman"/>
        </w:rPr>
        <w:t>,</w:t>
      </w:r>
      <w:r w:rsidRPr="00206CE2">
        <w:rPr>
          <w:rFonts w:ascii="Times New Roman" w:hAnsi="Times New Roman" w:cs="Times New Roman"/>
        </w:rPr>
        <w:t xml:space="preserve"> in piazza La Salsa</w:t>
      </w:r>
      <w:r w:rsidR="00714022">
        <w:rPr>
          <w:rFonts w:ascii="Times New Roman" w:hAnsi="Times New Roman" w:cs="Times New Roman"/>
        </w:rPr>
        <w:t>,</w:t>
      </w:r>
      <w:r w:rsidRPr="00206CE2">
        <w:rPr>
          <w:rFonts w:ascii="Times New Roman" w:hAnsi="Times New Roman" w:cs="Times New Roman"/>
        </w:rPr>
        <w:t xml:space="preserve"> spettacolo di fuochi pirotecnici cosiddetti "da piazza" offerti dalla ditta "Quinto Carmine e Mino";</w:t>
      </w:r>
    </w:p>
    <w:p w14:paraId="5861959B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>3) il giorno 17 agosto alle ore 6.00 sparo di colpi oscuri in località Pagnotta; alle ore 11.00, all'uscita della Processione in onore di San Vito, diana di fuochi pirotecnici in località Pagnotta e serie di batterie a</w:t>
      </w:r>
      <w:r w:rsidR="00714022">
        <w:rPr>
          <w:rFonts w:ascii="Times New Roman" w:hAnsi="Times New Roman" w:cs="Times New Roman"/>
        </w:rPr>
        <w:t xml:space="preserve"> terra in località Terravecchia; al rientro della Processione sparo di colpi oscuri in località Pagnotta.</w:t>
      </w:r>
    </w:p>
    <w:p w14:paraId="32B52F3B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 xml:space="preserve">Si </w:t>
      </w:r>
      <w:bookmarkStart w:id="0" w:name="_GoBack"/>
      <w:r w:rsidRPr="00206CE2">
        <w:rPr>
          <w:rFonts w:ascii="Times New Roman" w:hAnsi="Times New Roman" w:cs="Times New Roman"/>
        </w:rPr>
        <w:t xml:space="preserve">comunica alla cittadinanza che le autorità competenti hanno ritenuto che non ci fossero le condizioni </w:t>
      </w:r>
      <w:proofErr w:type="gramStart"/>
      <w:r w:rsidRPr="00206CE2">
        <w:rPr>
          <w:rFonts w:ascii="Times New Roman" w:hAnsi="Times New Roman" w:cs="Times New Roman"/>
        </w:rPr>
        <w:t>per potere</w:t>
      </w:r>
      <w:proofErr w:type="gramEnd"/>
      <w:r w:rsidRPr="00206CE2">
        <w:rPr>
          <w:rFonts w:ascii="Times New Roman" w:hAnsi="Times New Roman" w:cs="Times New Roman"/>
        </w:rPr>
        <w:t xml:space="preserve"> concedere quest'anno le au</w:t>
      </w:r>
      <w:r w:rsidR="00714022">
        <w:rPr>
          <w:rFonts w:ascii="Times New Roman" w:hAnsi="Times New Roman" w:cs="Times New Roman"/>
        </w:rPr>
        <w:t xml:space="preserve">torizzazioni per lo sparo di </w:t>
      </w:r>
      <w:r w:rsidRPr="00206CE2">
        <w:rPr>
          <w:rFonts w:ascii="Times New Roman" w:hAnsi="Times New Roman" w:cs="Times New Roman"/>
        </w:rPr>
        <w:t xml:space="preserve">fuochi pirotecnici di </w:t>
      </w:r>
      <w:proofErr w:type="gramStart"/>
      <w:r w:rsidRPr="00206CE2">
        <w:rPr>
          <w:rFonts w:ascii="Times New Roman" w:hAnsi="Times New Roman" w:cs="Times New Roman"/>
        </w:rPr>
        <w:t>tipo</w:t>
      </w:r>
      <w:proofErr w:type="gramEnd"/>
      <w:r w:rsidRPr="00206CE2">
        <w:rPr>
          <w:rFonts w:ascii="Times New Roman" w:hAnsi="Times New Roman" w:cs="Times New Roman"/>
        </w:rPr>
        <w:t xml:space="preserve"> tradizionale.</w:t>
      </w:r>
    </w:p>
    <w:p w14:paraId="6BE1AEB1" w14:textId="4319766A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 xml:space="preserve">Siamo riusciti </w:t>
      </w:r>
      <w:r w:rsidR="00714022">
        <w:rPr>
          <w:rFonts w:ascii="Times New Roman" w:hAnsi="Times New Roman" w:cs="Times New Roman"/>
        </w:rPr>
        <w:t xml:space="preserve">solamente </w:t>
      </w:r>
      <w:r w:rsidRPr="00206CE2">
        <w:rPr>
          <w:rFonts w:ascii="Times New Roman" w:hAnsi="Times New Roman" w:cs="Times New Roman"/>
        </w:rPr>
        <w:t xml:space="preserve">ad ottenere lo sparo di fuochi cosiddetti </w:t>
      </w:r>
      <w:r w:rsidR="00714022">
        <w:rPr>
          <w:rFonts w:ascii="Times New Roman" w:hAnsi="Times New Roman" w:cs="Times New Roman"/>
        </w:rPr>
        <w:t>“</w:t>
      </w:r>
      <w:r w:rsidRPr="00206CE2">
        <w:rPr>
          <w:rFonts w:ascii="Times New Roman" w:hAnsi="Times New Roman" w:cs="Times New Roman"/>
        </w:rPr>
        <w:t>da piazza</w:t>
      </w:r>
      <w:r w:rsidR="00714022">
        <w:rPr>
          <w:rFonts w:ascii="Times New Roman" w:hAnsi="Times New Roman" w:cs="Times New Roman"/>
        </w:rPr>
        <w:t>”</w:t>
      </w:r>
      <w:r w:rsidRPr="00206CE2">
        <w:rPr>
          <w:rFonts w:ascii="Times New Roman" w:hAnsi="Times New Roman" w:cs="Times New Roman"/>
        </w:rPr>
        <w:t xml:space="preserve"> all'arrivo della statua del Santo</w:t>
      </w:r>
      <w:r w:rsidR="00714022">
        <w:rPr>
          <w:rFonts w:ascii="Times New Roman" w:hAnsi="Times New Roman" w:cs="Times New Roman"/>
        </w:rPr>
        <w:t xml:space="preserve"> </w:t>
      </w:r>
      <w:r w:rsidR="00A74381">
        <w:rPr>
          <w:rFonts w:ascii="Times New Roman" w:hAnsi="Times New Roman" w:cs="Times New Roman"/>
        </w:rPr>
        <w:t xml:space="preserve">il 16 agosto </w:t>
      </w:r>
      <w:r w:rsidR="00714022">
        <w:rPr>
          <w:rFonts w:ascii="Times New Roman" w:hAnsi="Times New Roman" w:cs="Times New Roman"/>
        </w:rPr>
        <w:t>in piazza San Rocco.</w:t>
      </w:r>
      <w:r w:rsidRPr="00206CE2">
        <w:rPr>
          <w:rFonts w:ascii="Times New Roman" w:hAnsi="Times New Roman" w:cs="Times New Roman"/>
        </w:rPr>
        <w:t xml:space="preserve"> </w:t>
      </w:r>
    </w:p>
    <w:p w14:paraId="4BF7A859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 xml:space="preserve">Siamo convinti che la festa in onore del nostro Santo Patrono, pur privata di questo tradizionale elemento, conserverà intatta tutta la valenza religiosa, </w:t>
      </w:r>
      <w:proofErr w:type="gramStart"/>
      <w:r w:rsidRPr="00206CE2">
        <w:rPr>
          <w:rFonts w:ascii="Times New Roman" w:hAnsi="Times New Roman" w:cs="Times New Roman"/>
        </w:rPr>
        <w:t>devozionale</w:t>
      </w:r>
      <w:proofErr w:type="gramEnd"/>
      <w:r w:rsidRPr="00206CE2">
        <w:rPr>
          <w:rFonts w:ascii="Times New Roman" w:hAnsi="Times New Roman" w:cs="Times New Roman"/>
        </w:rPr>
        <w:t>, culturale, sociologica ed antropologica ed esprimerà comunque la grande gi</w:t>
      </w:r>
      <w:r w:rsidR="00714022">
        <w:rPr>
          <w:rFonts w:ascii="Times New Roman" w:hAnsi="Times New Roman" w:cs="Times New Roman"/>
        </w:rPr>
        <w:t>oia di tutta la cittadinanza nell’</w:t>
      </w:r>
      <w:r w:rsidRPr="00206CE2">
        <w:rPr>
          <w:rFonts w:ascii="Times New Roman" w:hAnsi="Times New Roman" w:cs="Times New Roman"/>
        </w:rPr>
        <w:t>avere San Rocco come Patrono.</w:t>
      </w:r>
    </w:p>
    <w:p w14:paraId="77023578" w14:textId="77777777" w:rsidR="00206CE2" w:rsidRPr="00206CE2" w:rsidRDefault="00206CE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 xml:space="preserve">Da parte di </w:t>
      </w:r>
      <w:proofErr w:type="gramStart"/>
      <w:r w:rsidRPr="00206CE2">
        <w:rPr>
          <w:rFonts w:ascii="Times New Roman" w:hAnsi="Times New Roman" w:cs="Times New Roman"/>
        </w:rPr>
        <w:t>questa</w:t>
      </w:r>
      <w:proofErr w:type="gramEnd"/>
      <w:r w:rsidRPr="00206CE2">
        <w:rPr>
          <w:rFonts w:ascii="Times New Roman" w:hAnsi="Times New Roman" w:cs="Times New Roman"/>
        </w:rPr>
        <w:t xml:space="preserve"> Associazione è stato fatto tutto il possibile </w:t>
      </w:r>
      <w:proofErr w:type="spellStart"/>
      <w:r w:rsidRPr="00206CE2">
        <w:rPr>
          <w:rFonts w:ascii="Times New Roman" w:hAnsi="Times New Roman" w:cs="Times New Roman"/>
        </w:rPr>
        <w:t>perchè</w:t>
      </w:r>
      <w:proofErr w:type="spellEnd"/>
      <w:r w:rsidRPr="00206CE2">
        <w:rPr>
          <w:rFonts w:ascii="Times New Roman" w:hAnsi="Times New Roman" w:cs="Times New Roman"/>
        </w:rPr>
        <w:t xml:space="preserve"> anche quest'anno venisse rispettata una tradizione che si ripete da tempi immemorabili; purtroppo ciò non è stato possibile.</w:t>
      </w:r>
    </w:p>
    <w:p w14:paraId="2ACA4650" w14:textId="77777777" w:rsidR="00206CE2" w:rsidRPr="00206CE2" w:rsidRDefault="00714022" w:rsidP="0071402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06CE2" w:rsidRPr="00206CE2">
        <w:rPr>
          <w:rFonts w:ascii="Times New Roman" w:hAnsi="Times New Roman" w:cs="Times New Roman"/>
        </w:rPr>
        <w:t xml:space="preserve">ssicuriamo che ci impegneremo fin d'ora </w:t>
      </w:r>
      <w:proofErr w:type="spellStart"/>
      <w:r w:rsidR="00206CE2" w:rsidRPr="00206CE2">
        <w:rPr>
          <w:rFonts w:ascii="Times New Roman" w:hAnsi="Times New Roman" w:cs="Times New Roman"/>
        </w:rPr>
        <w:t>perchè</w:t>
      </w:r>
      <w:proofErr w:type="spellEnd"/>
      <w:r w:rsidR="00206CE2" w:rsidRPr="00206CE2">
        <w:rPr>
          <w:rFonts w:ascii="Times New Roman" w:hAnsi="Times New Roman" w:cs="Times New Roman"/>
        </w:rPr>
        <w:t xml:space="preserve"> il prossimo anno </w:t>
      </w:r>
      <w:proofErr w:type="gramStart"/>
      <w:r w:rsidR="00206CE2" w:rsidRPr="00206CE2">
        <w:rPr>
          <w:rFonts w:ascii="Times New Roman" w:hAnsi="Times New Roman" w:cs="Times New Roman"/>
        </w:rPr>
        <w:t>questa</w:t>
      </w:r>
      <w:proofErr w:type="gramEnd"/>
      <w:r w:rsidR="00206CE2" w:rsidRPr="00206CE2">
        <w:rPr>
          <w:rFonts w:ascii="Times New Roman" w:hAnsi="Times New Roman" w:cs="Times New Roman"/>
        </w:rPr>
        <w:t xml:space="preserve"> antica tradizione, che ha visto in passato splendori indimenticabili, possa essere ripristinata con la fattiva collaborazione di tutti i soggetti interessati, sia pubblici che privati.</w:t>
      </w:r>
    </w:p>
    <w:p w14:paraId="2CF83F82" w14:textId="77777777" w:rsidR="00A229F0" w:rsidRPr="00206CE2" w:rsidRDefault="00206CE2" w:rsidP="00714022">
      <w:pPr>
        <w:spacing w:line="360" w:lineRule="auto"/>
        <w:jc w:val="both"/>
        <w:rPr>
          <w:rFonts w:ascii="Times New Roman" w:hAnsi="Times New Roman" w:cs="Times New Roman"/>
        </w:rPr>
      </w:pPr>
      <w:r w:rsidRPr="00206CE2">
        <w:rPr>
          <w:rFonts w:ascii="Times New Roman" w:hAnsi="Times New Roman" w:cs="Times New Roman"/>
        </w:rPr>
        <w:t>Ricordiamo</w:t>
      </w:r>
      <w:r w:rsidR="00714022">
        <w:rPr>
          <w:rFonts w:ascii="Times New Roman" w:hAnsi="Times New Roman" w:cs="Times New Roman"/>
        </w:rPr>
        <w:t>, infine,</w:t>
      </w:r>
      <w:r w:rsidRPr="00206CE2">
        <w:rPr>
          <w:rFonts w:ascii="Times New Roman" w:hAnsi="Times New Roman" w:cs="Times New Roman"/>
        </w:rPr>
        <w:t xml:space="preserve"> che sono vietati da parte di privati altri tipi di </w:t>
      </w:r>
      <w:r w:rsidR="00714022">
        <w:rPr>
          <w:rFonts w:ascii="Times New Roman" w:hAnsi="Times New Roman" w:cs="Times New Roman"/>
        </w:rPr>
        <w:t xml:space="preserve">sparo durante le manifestazioni </w:t>
      </w:r>
      <w:r w:rsidRPr="00206CE2">
        <w:rPr>
          <w:rFonts w:ascii="Times New Roman" w:hAnsi="Times New Roman" w:cs="Times New Roman"/>
        </w:rPr>
        <w:t>religiose.</w:t>
      </w:r>
    </w:p>
    <w:bookmarkEnd w:id="0"/>
    <w:sectPr w:rsidR="00A229F0" w:rsidRPr="00206CE2" w:rsidSect="00A229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E2"/>
    <w:rsid w:val="00206CE2"/>
    <w:rsid w:val="00714022"/>
    <w:rsid w:val="00A229F0"/>
    <w:rsid w:val="00A7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2C69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2314</Characters>
  <Application>Microsoft Macintosh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D'Onofrio</dc:creator>
  <cp:keywords/>
  <dc:description/>
  <cp:lastModifiedBy>Angelo D'Onofrio</cp:lastModifiedBy>
  <cp:revision>3</cp:revision>
  <dcterms:created xsi:type="dcterms:W3CDTF">2014-08-15T05:20:00Z</dcterms:created>
  <dcterms:modified xsi:type="dcterms:W3CDTF">2014-08-15T05:30:00Z</dcterms:modified>
</cp:coreProperties>
</file>